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0DE" w:rsidRDefault="00F830DE" w:rsidP="00F830DE">
      <w:pPr>
        <w:spacing w:after="0"/>
        <w:ind w:firstLine="851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На территории</w:t>
      </w:r>
      <w:r w:rsidRPr="00F830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Лакокрасочного</w:t>
      </w:r>
      <w:r w:rsidRPr="00F830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завод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а</w:t>
      </w:r>
      <w:r w:rsidRPr="00F830D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АО «КРОНОС СПб» прошла тренировка спасателей</w:t>
      </w:r>
    </w:p>
    <w:p w:rsidR="00F830DE" w:rsidRDefault="00F830DE" w:rsidP="00CF34FF">
      <w:pPr>
        <w:spacing w:after="0"/>
        <w:ind w:firstLine="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66360" w:rsidRDefault="00872DF0" w:rsidP="00566360">
      <w:pPr>
        <w:pStyle w:val="a3"/>
        <w:ind w:firstLine="851"/>
        <w:jc w:val="both"/>
        <w:rPr>
          <w:color w:val="FF0000"/>
          <w:sz w:val="28"/>
          <w:szCs w:val="28"/>
        </w:rPr>
      </w:pPr>
      <w:r w:rsidRPr="00872DF0">
        <w:rPr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0E49F3" wp14:editId="4C37F373">
            <wp:simplePos x="0" y="0"/>
            <wp:positionH relativeFrom="column">
              <wp:posOffset>3431540</wp:posOffset>
            </wp:positionH>
            <wp:positionV relativeFrom="paragraph">
              <wp:posOffset>2426335</wp:posOffset>
            </wp:positionV>
            <wp:extent cx="25908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41" y="21388"/>
                <wp:lineTo x="21441" y="0"/>
                <wp:lineTo x="0" y="0"/>
              </wp:wrapPolygon>
            </wp:wrapTight>
            <wp:docPr id="3" name="Рисунок 3" descr="C:\Users\user\Downloads\attachmen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43ADBF0" wp14:editId="61142ECC">
            <wp:simplePos x="0" y="0"/>
            <wp:positionH relativeFrom="column">
              <wp:posOffset>3399790</wp:posOffset>
            </wp:positionH>
            <wp:positionV relativeFrom="paragraph">
              <wp:posOffset>216535</wp:posOffset>
            </wp:positionV>
            <wp:extent cx="262890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43" y="21496"/>
                <wp:lineTo x="21443" y="0"/>
                <wp:lineTo x="0" y="0"/>
              </wp:wrapPolygon>
            </wp:wrapTight>
            <wp:docPr id="2" name="Рисунок 2" descr="C:\Users\user\Downloads\attachment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ttachment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0DE" w:rsidRPr="00872DF0">
        <w:rPr>
          <w:color w:val="000000" w:themeColor="text1"/>
          <w:sz w:val="28"/>
          <w:szCs w:val="28"/>
        </w:rPr>
        <w:t xml:space="preserve">На территории завода </w:t>
      </w:r>
      <w:r w:rsidR="00F830DE" w:rsidRPr="00872DF0">
        <w:rPr>
          <w:color w:val="000000" w:themeColor="text1"/>
          <w:sz w:val="28"/>
          <w:szCs w:val="28"/>
        </w:rPr>
        <w:t xml:space="preserve">прошли пожарно-тактические учения. </w:t>
      </w:r>
      <w:r w:rsidR="00F830DE" w:rsidRPr="00872DF0">
        <w:rPr>
          <w:color w:val="000000" w:themeColor="text1"/>
          <w:sz w:val="28"/>
          <w:szCs w:val="28"/>
        </w:rPr>
        <w:t>Завод-производитель лакокрасочных материалов известен на рынке отечественной лакокрасочной продукции уже более 80 лет (основан в 1939 году). За это время предприятие превратилось в современный завод с широким ассортиментом выпускаемой лакокрасочной продукции, преимущественно индустриального назначения</w:t>
      </w:r>
      <w:r w:rsidR="00F830DE" w:rsidRPr="00872DF0">
        <w:rPr>
          <w:color w:val="000000" w:themeColor="text1"/>
          <w:sz w:val="28"/>
          <w:szCs w:val="28"/>
        </w:rPr>
        <w:t xml:space="preserve">, </w:t>
      </w:r>
      <w:r w:rsidR="00F830DE" w:rsidRPr="00872DF0">
        <w:rPr>
          <w:color w:val="000000" w:themeColor="text1"/>
          <w:sz w:val="28"/>
          <w:szCs w:val="28"/>
        </w:rPr>
        <w:t>завод</w:t>
      </w:r>
      <w:r w:rsidRPr="00872DF0">
        <w:rPr>
          <w:color w:val="000000" w:themeColor="text1"/>
          <w:sz w:val="28"/>
          <w:szCs w:val="28"/>
        </w:rPr>
        <w:t>у</w:t>
      </w:r>
      <w:r w:rsidR="00F830DE" w:rsidRPr="00872DF0">
        <w:rPr>
          <w:color w:val="000000" w:themeColor="text1"/>
          <w:sz w:val="28"/>
          <w:szCs w:val="28"/>
        </w:rPr>
        <w:t xml:space="preserve"> «КРОНОС СПб»</w:t>
      </w:r>
      <w:r w:rsidR="00F830DE" w:rsidRPr="00872DF0">
        <w:rPr>
          <w:color w:val="000000" w:themeColor="text1"/>
          <w:sz w:val="28"/>
          <w:szCs w:val="28"/>
        </w:rPr>
        <w:t xml:space="preserve"> уделяется особое внимание со стороны чрезвычайного ведомства, их безопасности уделяется повышенное внимание. Вот и прошедшие учения, в первую очередь преследовали цель отработать совместные действия спасателей и работников </w:t>
      </w:r>
      <w:r w:rsidR="00F830DE" w:rsidRPr="00872DF0">
        <w:rPr>
          <w:color w:val="000000" w:themeColor="text1"/>
          <w:sz w:val="28"/>
          <w:szCs w:val="28"/>
        </w:rPr>
        <w:t>Завода</w:t>
      </w:r>
      <w:r w:rsidR="00F830DE" w:rsidRPr="00872DF0">
        <w:rPr>
          <w:color w:val="000000" w:themeColor="text1"/>
          <w:sz w:val="28"/>
          <w:szCs w:val="28"/>
        </w:rPr>
        <w:t xml:space="preserve"> по действиям в случае пожара и спасению людей.</w:t>
      </w:r>
    </w:p>
    <w:p w:rsidR="00872DF0" w:rsidRPr="00872DF0" w:rsidRDefault="00872DF0" w:rsidP="00566360">
      <w:pPr>
        <w:pStyle w:val="a3"/>
        <w:ind w:firstLine="851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872DF0">
        <w:rPr>
          <w:rFonts w:eastAsiaTheme="minorHAnsi"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5A97E018" wp14:editId="0F7CF182">
            <wp:simplePos x="0" y="0"/>
            <wp:positionH relativeFrom="column">
              <wp:posOffset>3434715</wp:posOffset>
            </wp:positionH>
            <wp:positionV relativeFrom="paragraph">
              <wp:posOffset>317500</wp:posOffset>
            </wp:positionV>
            <wp:extent cx="2638425" cy="1978660"/>
            <wp:effectExtent l="0" t="0" r="9525" b="2540"/>
            <wp:wrapTight wrapText="bothSides">
              <wp:wrapPolygon edited="0">
                <wp:start x="0" y="0"/>
                <wp:lineTo x="0" y="21420"/>
                <wp:lineTo x="21522" y="21420"/>
                <wp:lineTo x="21522" y="0"/>
                <wp:lineTo x="0" y="0"/>
              </wp:wrapPolygon>
            </wp:wrapTight>
            <wp:docPr id="4" name="Рисунок 4" descr="C:\Users\user\Downloads\attachment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attachment (3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2DF0">
        <w:rPr>
          <w:color w:val="000000" w:themeColor="text1"/>
          <w:sz w:val="28"/>
          <w:szCs w:val="28"/>
        </w:rPr>
        <w:t>В ходе тренировки были отработаны вопросы взаимодействия пожарно-спасательных подразделений и персонала, организации работы тыла на пожаре, проведена оценка знаний персонала по действиям в случае возгорания, проверены исправность систем противопожарного водоснабжения и системы оповещ</w:t>
      </w:r>
      <w:r>
        <w:rPr>
          <w:color w:val="000000" w:themeColor="text1"/>
          <w:sz w:val="28"/>
          <w:szCs w:val="28"/>
        </w:rPr>
        <w:t>ения и сигнализа</w:t>
      </w:r>
      <w:bookmarkStart w:id="0" w:name="_GoBack"/>
      <w:bookmarkEnd w:id="0"/>
      <w:r>
        <w:rPr>
          <w:color w:val="000000" w:themeColor="text1"/>
          <w:sz w:val="28"/>
          <w:szCs w:val="28"/>
        </w:rPr>
        <w:t>ции на объекте.</w:t>
      </w:r>
      <w:r w:rsidRPr="00872DF0">
        <w:t xml:space="preserve"> </w:t>
      </w:r>
    </w:p>
    <w:p w:rsidR="00F830DE" w:rsidRPr="00872DF0" w:rsidRDefault="00F830DE" w:rsidP="00872DF0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в тренировке приняли участие 5 единиц техники и </w:t>
      </w:r>
      <w:r w:rsidR="00872DF0" w:rsidRPr="00872DF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87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человека личного состава.</w:t>
      </w:r>
    </w:p>
    <w:p w:rsidR="00CF34FF" w:rsidRDefault="00CF34FF" w:rsidP="00514A3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4A38" w:rsidRPr="00CF34FF" w:rsidRDefault="00514A38" w:rsidP="00CF34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D58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514A38" w:rsidRPr="00CF34FF" w:rsidSect="00CF34FF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A1"/>
    <w:rsid w:val="000E3860"/>
    <w:rsid w:val="001B6BEE"/>
    <w:rsid w:val="00423147"/>
    <w:rsid w:val="00514A38"/>
    <w:rsid w:val="005319A1"/>
    <w:rsid w:val="00566360"/>
    <w:rsid w:val="00712C6B"/>
    <w:rsid w:val="00774FE7"/>
    <w:rsid w:val="007B7A2D"/>
    <w:rsid w:val="007C1116"/>
    <w:rsid w:val="00872DF0"/>
    <w:rsid w:val="00A413BB"/>
    <w:rsid w:val="00A63D58"/>
    <w:rsid w:val="00A8720D"/>
    <w:rsid w:val="00BB12E3"/>
    <w:rsid w:val="00CF34FF"/>
    <w:rsid w:val="00D0694D"/>
    <w:rsid w:val="00ED7566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D527"/>
  <w15:chartTrackingRefBased/>
  <w15:docId w15:val="{4E81F763-385F-49DB-B2A1-5ABF503C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2024-03-29T11:49:00Z</cp:lastPrinted>
  <dcterms:created xsi:type="dcterms:W3CDTF">2024-03-29T11:49:00Z</dcterms:created>
  <dcterms:modified xsi:type="dcterms:W3CDTF">2024-03-29T12:54:00Z</dcterms:modified>
</cp:coreProperties>
</file>